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2253" w14:textId="3EA5A0E0" w:rsidR="008D3EE0" w:rsidRPr="00CB027D" w:rsidRDefault="008D3EE0" w:rsidP="00264B57">
      <w:pPr>
        <w:jc w:val="center"/>
        <w:rPr>
          <w:rFonts w:ascii="Arial" w:hAnsi="Arial"/>
          <w:b/>
          <w:color w:val="0E6E6A"/>
          <w:sz w:val="36"/>
          <w:szCs w:val="36"/>
        </w:rPr>
      </w:pPr>
      <w:r w:rsidRPr="00CB027D">
        <w:rPr>
          <w:rFonts w:ascii="Arial" w:hAnsi="Arial"/>
          <w:b/>
          <w:color w:val="0E6E6A"/>
          <w:sz w:val="36"/>
          <w:szCs w:val="36"/>
        </w:rPr>
        <w:t xml:space="preserve">Association of Colleges of Sisters of St. Joseph </w:t>
      </w:r>
    </w:p>
    <w:p w14:paraId="133A6DB7" w14:textId="3FA0CEE9" w:rsidR="00264B57" w:rsidRPr="00CB027D" w:rsidRDefault="00264B57" w:rsidP="005C072B">
      <w:pPr>
        <w:jc w:val="center"/>
        <w:rPr>
          <w:rFonts w:ascii="Arial" w:hAnsi="Arial"/>
          <w:b/>
          <w:color w:val="0E6E6A"/>
          <w:sz w:val="36"/>
          <w:szCs w:val="36"/>
        </w:rPr>
      </w:pPr>
      <w:r w:rsidRPr="00CB027D">
        <w:rPr>
          <w:rFonts w:ascii="Arial" w:hAnsi="Arial"/>
          <w:b/>
          <w:color w:val="0E6E6A"/>
          <w:sz w:val="36"/>
          <w:szCs w:val="36"/>
        </w:rPr>
        <w:t>Student Exchange Contact List</w:t>
      </w:r>
    </w:p>
    <w:tbl>
      <w:tblPr>
        <w:tblStyle w:val="MediumShading1-Accent5"/>
        <w:tblpPr w:leftFromText="180" w:rightFromText="180" w:vertAnchor="text" w:horzAnchor="margin" w:tblpXSpec="center" w:tblpY="119"/>
        <w:tblW w:w="15120" w:type="dxa"/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2970"/>
        <w:gridCol w:w="2250"/>
        <w:gridCol w:w="2790"/>
        <w:gridCol w:w="1980"/>
      </w:tblGrid>
      <w:tr w:rsidR="00CB027D" w14:paraId="6DB1DAF8" w14:textId="77777777" w:rsidTr="00CB0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  <w:left w:val="nil"/>
              <w:bottom w:val="nil"/>
            </w:tcBorders>
            <w:shd w:val="clear" w:color="auto" w:fill="0E6E6A"/>
          </w:tcPr>
          <w:p w14:paraId="58AC5C00" w14:textId="77777777" w:rsidR="00CB027D" w:rsidRPr="008D3EE0" w:rsidRDefault="00CB027D" w:rsidP="00CB027D">
            <w:pPr>
              <w:spacing w:before="120" w:after="120"/>
              <w:rPr>
                <w:rFonts w:ascii="Arial" w:hAnsi="Arial"/>
              </w:rPr>
            </w:pPr>
            <w:r w:rsidRPr="008D3EE0">
              <w:rPr>
                <w:rFonts w:ascii="Arial" w:hAnsi="Arial"/>
              </w:rPr>
              <w:t>Institution</w:t>
            </w:r>
          </w:p>
        </w:tc>
        <w:tc>
          <w:tcPr>
            <w:tcW w:w="2250" w:type="dxa"/>
            <w:shd w:val="clear" w:color="auto" w:fill="0E6E6A"/>
          </w:tcPr>
          <w:p w14:paraId="67524D1B" w14:textId="77777777" w:rsidR="00CB027D" w:rsidRPr="008D3EE0" w:rsidRDefault="00CB027D" w:rsidP="00CB02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8D3EE0">
              <w:rPr>
                <w:rFonts w:ascii="Arial" w:hAnsi="Arial"/>
              </w:rPr>
              <w:t>Name</w:t>
            </w:r>
          </w:p>
        </w:tc>
        <w:tc>
          <w:tcPr>
            <w:tcW w:w="2970" w:type="dxa"/>
            <w:shd w:val="clear" w:color="auto" w:fill="0E6E6A"/>
          </w:tcPr>
          <w:p w14:paraId="5B64EE3B" w14:textId="77777777" w:rsidR="00CB027D" w:rsidRPr="008D3EE0" w:rsidRDefault="00CB027D" w:rsidP="00CB02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2250" w:type="dxa"/>
            <w:shd w:val="clear" w:color="auto" w:fill="0E6E6A"/>
          </w:tcPr>
          <w:p w14:paraId="4A143D14" w14:textId="77777777" w:rsidR="00CB027D" w:rsidRPr="008D3EE0" w:rsidRDefault="00CB027D" w:rsidP="00CB02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Office</w:t>
            </w:r>
          </w:p>
        </w:tc>
        <w:tc>
          <w:tcPr>
            <w:tcW w:w="2790" w:type="dxa"/>
            <w:shd w:val="clear" w:color="auto" w:fill="0E6E6A"/>
          </w:tcPr>
          <w:p w14:paraId="0577F479" w14:textId="77777777" w:rsidR="00CB027D" w:rsidRPr="008D3EE0" w:rsidRDefault="00CB027D" w:rsidP="00CB02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8D3EE0">
              <w:rPr>
                <w:rFonts w:ascii="Arial" w:hAnsi="Arial"/>
              </w:rPr>
              <w:t>Email</w:t>
            </w:r>
          </w:p>
        </w:tc>
        <w:tc>
          <w:tcPr>
            <w:tcW w:w="1980" w:type="dxa"/>
            <w:shd w:val="clear" w:color="auto" w:fill="0E6E6A"/>
          </w:tcPr>
          <w:p w14:paraId="65EA6F04" w14:textId="77777777" w:rsidR="00CB027D" w:rsidRPr="008D3EE0" w:rsidRDefault="00CB027D" w:rsidP="00CB027D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8D3EE0">
              <w:rPr>
                <w:rFonts w:ascii="Arial" w:hAnsi="Arial"/>
              </w:rPr>
              <w:t>Phone Number</w:t>
            </w:r>
          </w:p>
        </w:tc>
      </w:tr>
      <w:tr w:rsidR="00CB027D" w:rsidRPr="00BB6A66" w14:paraId="1E10305B" w14:textId="77777777" w:rsidTr="00C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tcBorders>
              <w:top w:val="nil"/>
            </w:tcBorders>
          </w:tcPr>
          <w:p w14:paraId="5B2A5939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Avila University</w:t>
            </w:r>
          </w:p>
        </w:tc>
        <w:tc>
          <w:tcPr>
            <w:tcW w:w="2250" w:type="dxa"/>
          </w:tcPr>
          <w:p w14:paraId="02ADC6BD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>Ken Parsons</w:t>
            </w:r>
          </w:p>
        </w:tc>
        <w:tc>
          <w:tcPr>
            <w:tcW w:w="2970" w:type="dxa"/>
          </w:tcPr>
          <w:p w14:paraId="5FADEAC5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Director, Center of Global Studies &amp; Social Justice</w:t>
            </w:r>
          </w:p>
        </w:tc>
        <w:tc>
          <w:tcPr>
            <w:tcW w:w="2250" w:type="dxa"/>
          </w:tcPr>
          <w:p w14:paraId="2E14648E" w14:textId="77777777" w:rsidR="00CB027D" w:rsidRDefault="00CB027D" w:rsidP="00CB027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Carondelet Hall, </w:t>
            </w:r>
          </w:p>
          <w:p w14:paraId="5F627606" w14:textId="77777777" w:rsidR="00CB027D" w:rsidRPr="008D3EE0" w:rsidRDefault="00CB027D" w:rsidP="00CB027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Office 108</w:t>
            </w:r>
          </w:p>
        </w:tc>
        <w:tc>
          <w:tcPr>
            <w:tcW w:w="2790" w:type="dxa"/>
          </w:tcPr>
          <w:p w14:paraId="5F56A73C" w14:textId="77777777" w:rsidR="00CB027D" w:rsidRPr="008D3EE0" w:rsidRDefault="00714512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CB027D" w:rsidRPr="008D3EE0">
                <w:rPr>
                  <w:rStyle w:val="Hyperlink"/>
                  <w:rFonts w:ascii="Arial" w:hAnsi="Arial"/>
                  <w:sz w:val="20"/>
                  <w:szCs w:val="20"/>
                </w:rPr>
                <w:t>ken.parsons@avila.edu</w:t>
              </w:r>
            </w:hyperlink>
          </w:p>
        </w:tc>
        <w:tc>
          <w:tcPr>
            <w:tcW w:w="1980" w:type="dxa"/>
          </w:tcPr>
          <w:p w14:paraId="1A5A8795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>816.501.2407</w:t>
            </w:r>
          </w:p>
        </w:tc>
      </w:tr>
      <w:tr w:rsidR="00CB027D" w14:paraId="7B992374" w14:textId="77777777" w:rsidTr="00CB0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E1BC2A3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Chestnut Hill College</w:t>
            </w:r>
          </w:p>
        </w:tc>
        <w:tc>
          <w:tcPr>
            <w:tcW w:w="2250" w:type="dxa"/>
          </w:tcPr>
          <w:p w14:paraId="3A06CE2B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>Cecelia J. Cavanaugh, SSJ</w:t>
            </w:r>
          </w:p>
        </w:tc>
        <w:tc>
          <w:tcPr>
            <w:tcW w:w="2970" w:type="dxa"/>
          </w:tcPr>
          <w:p w14:paraId="32201147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Dean, School of Undergraduate Studies</w:t>
            </w:r>
          </w:p>
        </w:tc>
        <w:tc>
          <w:tcPr>
            <w:tcW w:w="2250" w:type="dxa"/>
          </w:tcPr>
          <w:p w14:paraId="1343997A" w14:textId="77777777" w:rsidR="00CB027D" w:rsidRDefault="00CB027D" w:rsidP="00CB027D">
            <w:pPr>
              <w:spacing w:before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St. Joseph Hall,</w:t>
            </w:r>
          </w:p>
          <w:p w14:paraId="23639824" w14:textId="77777777" w:rsidR="00CB027D" w:rsidRPr="008D3EE0" w:rsidRDefault="00CB027D" w:rsidP="00CB027D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Third Floor, Room 338</w:t>
            </w:r>
          </w:p>
        </w:tc>
        <w:tc>
          <w:tcPr>
            <w:tcW w:w="2790" w:type="dxa"/>
          </w:tcPr>
          <w:p w14:paraId="3ED0671C" w14:textId="77777777" w:rsidR="00CB027D" w:rsidRPr="008D3EE0" w:rsidRDefault="00714512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6" w:history="1">
              <w:r w:rsidR="00CB027D" w:rsidRPr="008D3EE0">
                <w:rPr>
                  <w:rStyle w:val="Hyperlink"/>
                  <w:rFonts w:ascii="Arial" w:hAnsi="Arial"/>
                  <w:sz w:val="20"/>
                  <w:szCs w:val="20"/>
                </w:rPr>
                <w:t>ccavanau@chc.edu</w:t>
              </w:r>
            </w:hyperlink>
          </w:p>
        </w:tc>
        <w:tc>
          <w:tcPr>
            <w:tcW w:w="1980" w:type="dxa"/>
          </w:tcPr>
          <w:p w14:paraId="5C106254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215.248.7148</w:t>
            </w:r>
          </w:p>
        </w:tc>
      </w:tr>
      <w:tr w:rsidR="00CB027D" w14:paraId="489BD649" w14:textId="77777777" w:rsidTr="00C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CF20B68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Elms College</w:t>
            </w:r>
          </w:p>
        </w:tc>
        <w:tc>
          <w:tcPr>
            <w:tcW w:w="2250" w:type="dxa"/>
          </w:tcPr>
          <w:p w14:paraId="2CAC6EC6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Joyce Hampton</w:t>
            </w:r>
          </w:p>
        </w:tc>
        <w:tc>
          <w:tcPr>
            <w:tcW w:w="2970" w:type="dxa"/>
          </w:tcPr>
          <w:p w14:paraId="6E225B2C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Dean of Student Success and Strategic Initiatives</w:t>
            </w:r>
          </w:p>
        </w:tc>
        <w:tc>
          <w:tcPr>
            <w:tcW w:w="2250" w:type="dxa"/>
          </w:tcPr>
          <w:p w14:paraId="37109E7F" w14:textId="77777777" w:rsidR="00CB027D" w:rsidRDefault="00CB027D" w:rsidP="00CB027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LIB102, </w:t>
            </w:r>
          </w:p>
          <w:p w14:paraId="139D3D30" w14:textId="77777777" w:rsidR="00CB027D" w:rsidRPr="008D3EE0" w:rsidRDefault="00CB027D" w:rsidP="00CB027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291 Springfield Street</w:t>
            </w:r>
          </w:p>
        </w:tc>
        <w:tc>
          <w:tcPr>
            <w:tcW w:w="2790" w:type="dxa"/>
          </w:tcPr>
          <w:p w14:paraId="1241261E" w14:textId="77777777" w:rsidR="00CB027D" w:rsidRPr="008D3EE0" w:rsidRDefault="00714512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CB027D">
                <w:rPr>
                  <w:rStyle w:val="Hyperlink"/>
                  <w:rFonts w:ascii="Arial" w:hAnsi="Arial"/>
                  <w:sz w:val="20"/>
                  <w:szCs w:val="20"/>
                </w:rPr>
                <w:t>hamptonj@elms.edu</w:t>
              </w:r>
            </w:hyperlink>
          </w:p>
        </w:tc>
        <w:tc>
          <w:tcPr>
            <w:tcW w:w="1980" w:type="dxa"/>
          </w:tcPr>
          <w:p w14:paraId="686011E8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413.265.2423</w:t>
            </w:r>
          </w:p>
        </w:tc>
      </w:tr>
      <w:tr w:rsidR="00CB027D" w14:paraId="19060D7E" w14:textId="77777777" w:rsidTr="00CB0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D7882AB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proofErr w:type="spellStart"/>
            <w:r w:rsidRPr="00E7556E">
              <w:rPr>
                <w:rFonts w:ascii="Arial" w:hAnsi="Arial"/>
                <w:sz w:val="20"/>
                <w:szCs w:val="20"/>
              </w:rPr>
              <w:t>Fontbonne</w:t>
            </w:r>
            <w:proofErr w:type="spellEnd"/>
            <w:r w:rsidRPr="00E7556E">
              <w:rPr>
                <w:rFonts w:ascii="Arial" w:hAnsi="Arial"/>
                <w:sz w:val="20"/>
                <w:szCs w:val="20"/>
              </w:rPr>
              <w:t xml:space="preserve"> University</w:t>
            </w:r>
          </w:p>
        </w:tc>
        <w:tc>
          <w:tcPr>
            <w:tcW w:w="2250" w:type="dxa"/>
          </w:tcPr>
          <w:p w14:paraId="33398CEC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 xml:space="preserve">Lee </w:t>
            </w:r>
            <w:proofErr w:type="spellStart"/>
            <w:r w:rsidRPr="008D3EE0">
              <w:rPr>
                <w:rFonts w:ascii="Arial" w:hAnsi="Arial"/>
                <w:sz w:val="20"/>
                <w:szCs w:val="20"/>
              </w:rPr>
              <w:t>DeLaet</w:t>
            </w:r>
            <w:proofErr w:type="spellEnd"/>
          </w:p>
        </w:tc>
        <w:tc>
          <w:tcPr>
            <w:tcW w:w="2970" w:type="dxa"/>
          </w:tcPr>
          <w:p w14:paraId="41E0196B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Director of Academic Advising</w:t>
            </w:r>
          </w:p>
        </w:tc>
        <w:tc>
          <w:tcPr>
            <w:tcW w:w="2250" w:type="dxa"/>
          </w:tcPr>
          <w:p w14:paraId="4D3BF5FC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R107B</w:t>
            </w:r>
          </w:p>
        </w:tc>
        <w:tc>
          <w:tcPr>
            <w:tcW w:w="2790" w:type="dxa"/>
          </w:tcPr>
          <w:p w14:paraId="1058B5C4" w14:textId="77777777" w:rsidR="00CB027D" w:rsidRPr="008D3EE0" w:rsidRDefault="00714512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8" w:history="1">
              <w:r w:rsidR="00CB027D" w:rsidRPr="008D3EE0">
                <w:rPr>
                  <w:rStyle w:val="Hyperlink"/>
                  <w:rFonts w:ascii="Arial" w:hAnsi="Arial"/>
                  <w:sz w:val="20"/>
                  <w:szCs w:val="20"/>
                </w:rPr>
                <w:t>ldelaet@fontbonne.edu</w:t>
              </w:r>
            </w:hyperlink>
          </w:p>
        </w:tc>
        <w:tc>
          <w:tcPr>
            <w:tcW w:w="1980" w:type="dxa"/>
          </w:tcPr>
          <w:p w14:paraId="3641E54A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>314.889.4539</w:t>
            </w:r>
          </w:p>
        </w:tc>
      </w:tr>
      <w:tr w:rsidR="00CB027D" w14:paraId="2F7F36E1" w14:textId="77777777" w:rsidTr="00C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8406ACD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Mount Saint Mary’s University</w:t>
            </w:r>
          </w:p>
        </w:tc>
        <w:tc>
          <w:tcPr>
            <w:tcW w:w="2250" w:type="dxa"/>
          </w:tcPr>
          <w:p w14:paraId="7A4DEDA5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Jaim</w:t>
            </w:r>
            <w:r w:rsidRPr="008D3EE0">
              <w:rPr>
                <w:rFonts w:ascii="Arial" w:hAnsi="Arial"/>
                <w:sz w:val="20"/>
                <w:szCs w:val="20"/>
              </w:rPr>
              <w:t>e Wood</w:t>
            </w:r>
          </w:p>
        </w:tc>
        <w:tc>
          <w:tcPr>
            <w:tcW w:w="2970" w:type="dxa"/>
          </w:tcPr>
          <w:p w14:paraId="1AA2D578" w14:textId="77777777" w:rsidR="00CB027D" w:rsidRDefault="00CB027D" w:rsidP="00CB027D">
            <w:pPr>
              <w:spacing w:before="120"/>
              <w:ind w:right="-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Director of Advisement &amp; </w:t>
            </w:r>
          </w:p>
          <w:p w14:paraId="73E42040" w14:textId="77777777" w:rsidR="00CB027D" w:rsidRPr="008D3EE0" w:rsidRDefault="00CB027D" w:rsidP="00CB027D">
            <w:pPr>
              <w:spacing w:after="120"/>
              <w:ind w:right="-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Study Away</w:t>
            </w:r>
          </w:p>
        </w:tc>
        <w:tc>
          <w:tcPr>
            <w:tcW w:w="2250" w:type="dxa"/>
          </w:tcPr>
          <w:p w14:paraId="11B63848" w14:textId="77777777" w:rsidR="00CB027D" w:rsidRPr="008D3EE0" w:rsidRDefault="00CB027D" w:rsidP="00CB027D">
            <w:pPr>
              <w:spacing w:before="120" w:after="120"/>
              <w:ind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H401</w:t>
            </w:r>
          </w:p>
        </w:tc>
        <w:tc>
          <w:tcPr>
            <w:tcW w:w="2790" w:type="dxa"/>
          </w:tcPr>
          <w:p w14:paraId="1699CD8B" w14:textId="77777777" w:rsidR="00CB027D" w:rsidRPr="008D3EE0" w:rsidRDefault="00714512" w:rsidP="00CB027D">
            <w:pPr>
              <w:spacing w:before="120" w:after="120"/>
              <w:ind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9" w:history="1">
              <w:r w:rsidR="00CB027D" w:rsidRPr="008D3EE0">
                <w:rPr>
                  <w:rStyle w:val="Hyperlink"/>
                  <w:rFonts w:ascii="Arial" w:hAnsi="Arial"/>
                  <w:sz w:val="20"/>
                  <w:szCs w:val="20"/>
                </w:rPr>
                <w:t>jwood@msmu.edu</w:t>
              </w:r>
            </w:hyperlink>
          </w:p>
        </w:tc>
        <w:tc>
          <w:tcPr>
            <w:tcW w:w="1980" w:type="dxa"/>
          </w:tcPr>
          <w:p w14:paraId="256F077E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310.954.4145</w:t>
            </w:r>
          </w:p>
        </w:tc>
      </w:tr>
      <w:tr w:rsidR="00CB027D" w14:paraId="66CF916E" w14:textId="77777777" w:rsidTr="00CB0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E6921DE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Regis College</w:t>
            </w:r>
          </w:p>
        </w:tc>
        <w:tc>
          <w:tcPr>
            <w:tcW w:w="2250" w:type="dxa"/>
          </w:tcPr>
          <w:p w14:paraId="62450A1A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Malcolm O.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Asadoorian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III</w:t>
            </w:r>
          </w:p>
        </w:tc>
        <w:tc>
          <w:tcPr>
            <w:tcW w:w="2970" w:type="dxa"/>
          </w:tcPr>
          <w:p w14:paraId="0DA17A17" w14:textId="6116EDA9" w:rsidR="00CB027D" w:rsidRPr="008D3EE0" w:rsidRDefault="00714512" w:rsidP="0071451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Vice President, Academic Affairs, Dean of</w:t>
            </w:r>
            <w:r w:rsidR="00CB027D">
              <w:rPr>
                <w:rFonts w:ascii="Arial" w:hAnsi="Arial"/>
                <w:sz w:val="20"/>
                <w:szCs w:val="20"/>
              </w:rPr>
              <w:t xml:space="preserve"> School of Arts </w:t>
            </w:r>
            <w:r>
              <w:rPr>
                <w:rFonts w:ascii="Arial" w:hAnsi="Arial"/>
                <w:sz w:val="20"/>
                <w:szCs w:val="20"/>
              </w:rPr>
              <w:t>&amp;</w:t>
            </w:r>
            <w:r w:rsidR="00CB027D">
              <w:rPr>
                <w:rFonts w:ascii="Arial" w:hAnsi="Arial"/>
                <w:sz w:val="20"/>
                <w:szCs w:val="20"/>
              </w:rPr>
              <w:t xml:space="preserve"> Sciences, </w:t>
            </w:r>
            <w:r>
              <w:rPr>
                <w:rFonts w:ascii="Arial" w:hAnsi="Arial"/>
                <w:sz w:val="20"/>
                <w:szCs w:val="20"/>
              </w:rPr>
              <w:t xml:space="preserve">&amp; </w:t>
            </w:r>
            <w:r w:rsidR="00CB027D">
              <w:rPr>
                <w:rFonts w:ascii="Arial" w:hAnsi="Arial"/>
                <w:sz w:val="20"/>
                <w:szCs w:val="20"/>
              </w:rPr>
              <w:t xml:space="preserve">Professor of Economics </w:t>
            </w:r>
          </w:p>
        </w:tc>
        <w:tc>
          <w:tcPr>
            <w:tcW w:w="2250" w:type="dxa"/>
          </w:tcPr>
          <w:p w14:paraId="06D57463" w14:textId="617FFA78" w:rsidR="00CB027D" w:rsidRPr="008D3EE0" w:rsidRDefault="00714512" w:rsidP="00714512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College Hall </w:t>
            </w:r>
            <w:r w:rsidR="00CB027D">
              <w:rPr>
                <w:rFonts w:ascii="Arial" w:hAnsi="Arial"/>
                <w:sz w:val="20"/>
                <w:szCs w:val="20"/>
              </w:rPr>
              <w:t>315</w:t>
            </w:r>
          </w:p>
        </w:tc>
        <w:bookmarkStart w:id="0" w:name="_GoBack"/>
        <w:tc>
          <w:tcPr>
            <w:tcW w:w="2790" w:type="dxa"/>
          </w:tcPr>
          <w:p w14:paraId="45DEBE00" w14:textId="0B8B5238" w:rsidR="00CB027D" w:rsidRPr="00CB027D" w:rsidRDefault="00714512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"mailto:malcolm.asadoorian@regiscollege.edu" </w:instrText>
            </w:r>
            <w:r>
              <w:fldChar w:fldCharType="separate"/>
            </w:r>
            <w:r w:rsidR="00CB027D" w:rsidRPr="002E439B"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t>malcolm.asadoorian@regiscollege.edu</w:t>
            </w:r>
            <w: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980" w:type="dxa"/>
          </w:tcPr>
          <w:p w14:paraId="0D2BDD25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781.768.7077</w:t>
            </w:r>
          </w:p>
        </w:tc>
      </w:tr>
      <w:tr w:rsidR="00CB027D" w14:paraId="03AA3EC9" w14:textId="77777777" w:rsidTr="00C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40B239E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St. Catherine</w:t>
            </w:r>
            <w:r w:rsidRPr="00E7556E">
              <w:rPr>
                <w:rFonts w:ascii="Arial" w:hAnsi="Arial"/>
                <w:sz w:val="20"/>
                <w:szCs w:val="20"/>
              </w:rPr>
              <w:t xml:space="preserve"> University</w:t>
            </w:r>
          </w:p>
        </w:tc>
        <w:tc>
          <w:tcPr>
            <w:tcW w:w="2250" w:type="dxa"/>
          </w:tcPr>
          <w:p w14:paraId="7A624B7F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 xml:space="preserve">Tony </w:t>
            </w:r>
            <w:proofErr w:type="spellStart"/>
            <w:r w:rsidRPr="008D3EE0">
              <w:rPr>
                <w:rFonts w:ascii="Arial" w:hAnsi="Arial"/>
                <w:sz w:val="20"/>
                <w:szCs w:val="20"/>
              </w:rPr>
              <w:t>Och</w:t>
            </w:r>
            <w:proofErr w:type="spellEnd"/>
          </w:p>
        </w:tc>
        <w:tc>
          <w:tcPr>
            <w:tcW w:w="2970" w:type="dxa"/>
          </w:tcPr>
          <w:p w14:paraId="27F744F1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Academic Advisor/ Student Exchange Program</w:t>
            </w:r>
          </w:p>
        </w:tc>
        <w:tc>
          <w:tcPr>
            <w:tcW w:w="2250" w:type="dxa"/>
          </w:tcPr>
          <w:p w14:paraId="541CAA7D" w14:textId="77777777" w:rsidR="00CB027D" w:rsidRDefault="00CB027D" w:rsidP="00CB027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Durham Hall, </w:t>
            </w:r>
          </w:p>
          <w:p w14:paraId="6AC56E8D" w14:textId="77777777" w:rsidR="00CB027D" w:rsidRPr="008D3EE0" w:rsidRDefault="00CB027D" w:rsidP="00CB027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Room 208</w:t>
            </w:r>
          </w:p>
        </w:tc>
        <w:tc>
          <w:tcPr>
            <w:tcW w:w="2790" w:type="dxa"/>
          </w:tcPr>
          <w:p w14:paraId="332EFBB4" w14:textId="77777777" w:rsidR="00CB027D" w:rsidRPr="008D3EE0" w:rsidRDefault="00714512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10" w:history="1">
              <w:r w:rsidR="00CB027D" w:rsidRPr="008D3EE0">
                <w:rPr>
                  <w:rStyle w:val="Hyperlink"/>
                  <w:rFonts w:ascii="Arial" w:hAnsi="Arial"/>
                  <w:sz w:val="20"/>
                  <w:szCs w:val="20"/>
                </w:rPr>
                <w:t>amoch@stkate.edu</w:t>
              </w:r>
            </w:hyperlink>
          </w:p>
        </w:tc>
        <w:tc>
          <w:tcPr>
            <w:tcW w:w="1980" w:type="dxa"/>
          </w:tcPr>
          <w:p w14:paraId="2C7AF232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>651.690.6538</w:t>
            </w:r>
          </w:p>
        </w:tc>
      </w:tr>
      <w:tr w:rsidR="00CB027D" w14:paraId="3F23DACB" w14:textId="77777777" w:rsidTr="00CB0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5375799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St. Joseph’s College        (SJC Brooklyn)</w:t>
            </w:r>
          </w:p>
        </w:tc>
        <w:tc>
          <w:tcPr>
            <w:tcW w:w="2250" w:type="dxa"/>
          </w:tcPr>
          <w:p w14:paraId="2728535D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>Christine Murphy</w:t>
            </w:r>
          </w:p>
        </w:tc>
        <w:tc>
          <w:tcPr>
            <w:tcW w:w="2970" w:type="dxa"/>
          </w:tcPr>
          <w:p w14:paraId="5112D4E6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Vice President for Enrollment Management</w:t>
            </w:r>
          </w:p>
        </w:tc>
        <w:tc>
          <w:tcPr>
            <w:tcW w:w="2250" w:type="dxa"/>
          </w:tcPr>
          <w:p w14:paraId="5A7E6BA5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Burns Hall, Third Floor</w:t>
            </w:r>
          </w:p>
        </w:tc>
        <w:tc>
          <w:tcPr>
            <w:tcW w:w="2790" w:type="dxa"/>
          </w:tcPr>
          <w:p w14:paraId="3EF48EF4" w14:textId="77777777" w:rsidR="00CB027D" w:rsidRPr="008D3EE0" w:rsidRDefault="00714512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11" w:history="1">
              <w:r w:rsidR="00CB027D" w:rsidRPr="008D3EE0">
                <w:rPr>
                  <w:rStyle w:val="Hyperlink"/>
                  <w:rFonts w:ascii="Arial" w:hAnsi="Arial"/>
                  <w:sz w:val="20"/>
                  <w:szCs w:val="20"/>
                </w:rPr>
                <w:t>cmurphy@sjcny.edu</w:t>
              </w:r>
            </w:hyperlink>
          </w:p>
        </w:tc>
        <w:tc>
          <w:tcPr>
            <w:tcW w:w="1980" w:type="dxa"/>
          </w:tcPr>
          <w:p w14:paraId="471D03B4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718.940.5820</w:t>
            </w:r>
          </w:p>
        </w:tc>
      </w:tr>
      <w:tr w:rsidR="00CB027D" w14:paraId="470D7316" w14:textId="77777777" w:rsidTr="00C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D8D85BF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St. Joseph’s College        (SJC Long Island)</w:t>
            </w:r>
          </w:p>
        </w:tc>
        <w:tc>
          <w:tcPr>
            <w:tcW w:w="2250" w:type="dxa"/>
          </w:tcPr>
          <w:p w14:paraId="1950CEB9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 xml:space="preserve">Gigi </w:t>
            </w:r>
            <w:proofErr w:type="spellStart"/>
            <w:r w:rsidRPr="008D3EE0">
              <w:rPr>
                <w:rFonts w:ascii="Arial" w:hAnsi="Arial"/>
                <w:sz w:val="20"/>
                <w:szCs w:val="20"/>
              </w:rPr>
              <w:t>Lamens</w:t>
            </w:r>
            <w:proofErr w:type="spellEnd"/>
          </w:p>
        </w:tc>
        <w:tc>
          <w:tcPr>
            <w:tcW w:w="2970" w:type="dxa"/>
          </w:tcPr>
          <w:p w14:paraId="4C175CFB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Vice President for Enrollment Management</w:t>
            </w:r>
          </w:p>
        </w:tc>
        <w:tc>
          <w:tcPr>
            <w:tcW w:w="2250" w:type="dxa"/>
          </w:tcPr>
          <w:p w14:paraId="3756F7DB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O’Connor Hall, North Wing, Room N202</w:t>
            </w:r>
          </w:p>
        </w:tc>
        <w:tc>
          <w:tcPr>
            <w:tcW w:w="2790" w:type="dxa"/>
          </w:tcPr>
          <w:p w14:paraId="1E6F4AE7" w14:textId="77777777" w:rsidR="00CB027D" w:rsidRPr="008D3EE0" w:rsidRDefault="00714512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12" w:history="1">
              <w:r w:rsidR="00CB027D" w:rsidRPr="008D3EE0">
                <w:rPr>
                  <w:rStyle w:val="Hyperlink"/>
                  <w:rFonts w:ascii="Arial" w:hAnsi="Arial"/>
                  <w:sz w:val="20"/>
                  <w:szCs w:val="20"/>
                </w:rPr>
                <w:t>glamens@sjcny.edu</w:t>
              </w:r>
            </w:hyperlink>
          </w:p>
        </w:tc>
        <w:tc>
          <w:tcPr>
            <w:tcW w:w="1980" w:type="dxa"/>
          </w:tcPr>
          <w:p w14:paraId="2E993831" w14:textId="77777777" w:rsidR="00CB027D" w:rsidRPr="008D3EE0" w:rsidRDefault="00CB027D" w:rsidP="00CB027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D3EE0">
              <w:rPr>
                <w:rFonts w:ascii="Arial" w:hAnsi="Arial"/>
                <w:sz w:val="20"/>
                <w:szCs w:val="20"/>
              </w:rPr>
              <w:t>631.687.4500</w:t>
            </w:r>
          </w:p>
        </w:tc>
      </w:tr>
      <w:tr w:rsidR="00CB027D" w14:paraId="3017C202" w14:textId="77777777" w:rsidTr="00CB0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A04F12D" w14:textId="77777777" w:rsidR="00CB027D" w:rsidRPr="00E7556E" w:rsidRDefault="00CB027D" w:rsidP="00CB027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E7556E">
              <w:rPr>
                <w:rFonts w:ascii="Arial" w:hAnsi="Arial"/>
                <w:sz w:val="20"/>
                <w:szCs w:val="20"/>
              </w:rPr>
              <w:t>The College of Saint Rose</w:t>
            </w:r>
          </w:p>
        </w:tc>
        <w:tc>
          <w:tcPr>
            <w:tcW w:w="2250" w:type="dxa"/>
          </w:tcPr>
          <w:p w14:paraId="5AA5318C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Cris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Murray</w:t>
            </w:r>
          </w:p>
        </w:tc>
        <w:tc>
          <w:tcPr>
            <w:tcW w:w="2970" w:type="dxa"/>
          </w:tcPr>
          <w:p w14:paraId="0E6ABEC6" w14:textId="77777777" w:rsidR="00CB027D" w:rsidRPr="00BB2435" w:rsidRDefault="00CB027D" w:rsidP="00CB02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B2435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  <w:t>Assistant Vice President for Graduate Recruitment and</w:t>
            </w:r>
            <w:r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B2435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  <w:t xml:space="preserve"> Enrollment</w:t>
            </w:r>
            <w:r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B2435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</w:rPr>
              <w:t>Graduate Admissions</w:t>
            </w:r>
          </w:p>
        </w:tc>
        <w:tc>
          <w:tcPr>
            <w:tcW w:w="2250" w:type="dxa"/>
          </w:tcPr>
          <w:p w14:paraId="30256F86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DeSales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Hall</w:t>
            </w:r>
          </w:p>
        </w:tc>
        <w:tc>
          <w:tcPr>
            <w:tcW w:w="2790" w:type="dxa"/>
          </w:tcPr>
          <w:p w14:paraId="273426FF" w14:textId="77777777" w:rsidR="00CB027D" w:rsidRPr="008D3EE0" w:rsidRDefault="00714512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hyperlink r:id="rId13" w:history="1">
              <w:r w:rsidR="00CB027D" w:rsidRPr="008424B9">
                <w:rPr>
                  <w:rStyle w:val="Hyperlink"/>
                  <w:rFonts w:ascii="Arial" w:hAnsi="Arial"/>
                  <w:sz w:val="20"/>
                  <w:szCs w:val="20"/>
                </w:rPr>
                <w:t>murraych@strose.edu</w:t>
              </w:r>
            </w:hyperlink>
          </w:p>
        </w:tc>
        <w:tc>
          <w:tcPr>
            <w:tcW w:w="1980" w:type="dxa"/>
          </w:tcPr>
          <w:p w14:paraId="16C8CAC6" w14:textId="77777777" w:rsidR="00CB027D" w:rsidRPr="008D3EE0" w:rsidRDefault="00CB027D" w:rsidP="00CB027D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518.485.3390</w:t>
            </w:r>
          </w:p>
        </w:tc>
      </w:tr>
    </w:tbl>
    <w:p w14:paraId="7AD16B05" w14:textId="77777777" w:rsidR="00BB6A66" w:rsidRDefault="00BB6A66" w:rsidP="00264B57"/>
    <w:p w14:paraId="7A78BEAE" w14:textId="77777777" w:rsidR="00AD6C7D" w:rsidRDefault="00AD6C7D"/>
    <w:sectPr w:rsidR="00AD6C7D" w:rsidSect="00661E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04"/>
    <w:rsid w:val="000541C7"/>
    <w:rsid w:val="0018519D"/>
    <w:rsid w:val="00264B57"/>
    <w:rsid w:val="004924F3"/>
    <w:rsid w:val="005C072B"/>
    <w:rsid w:val="00661E92"/>
    <w:rsid w:val="006D3A1B"/>
    <w:rsid w:val="00714512"/>
    <w:rsid w:val="00717530"/>
    <w:rsid w:val="007972F4"/>
    <w:rsid w:val="007F3DE2"/>
    <w:rsid w:val="00824D04"/>
    <w:rsid w:val="008D3EE0"/>
    <w:rsid w:val="00A75C12"/>
    <w:rsid w:val="00AD6C7D"/>
    <w:rsid w:val="00BB2435"/>
    <w:rsid w:val="00BB6A66"/>
    <w:rsid w:val="00C71237"/>
    <w:rsid w:val="00CB027D"/>
    <w:rsid w:val="00E3465F"/>
    <w:rsid w:val="00E7556E"/>
    <w:rsid w:val="00F600C5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05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24D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824D0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824D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824D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24D0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519D"/>
    <w:rPr>
      <w:color w:val="0000FF" w:themeColor="hyperlink"/>
      <w:u w:val="single"/>
    </w:rPr>
  </w:style>
  <w:style w:type="character" w:customStyle="1" w:styleId="bluelight">
    <w:name w:val="bluelight"/>
    <w:basedOn w:val="DefaultParagraphFont"/>
    <w:rsid w:val="00CB02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24D0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Grid-Accent5">
    <w:name w:val="Colorful Grid Accent 5"/>
    <w:basedOn w:val="TableNormal"/>
    <w:uiPriority w:val="73"/>
    <w:rsid w:val="00824D0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824D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uiPriority w:val="61"/>
    <w:rsid w:val="00824D0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24D0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8519D"/>
    <w:rPr>
      <w:color w:val="0000FF" w:themeColor="hyperlink"/>
      <w:u w:val="single"/>
    </w:rPr>
  </w:style>
  <w:style w:type="character" w:customStyle="1" w:styleId="bluelight">
    <w:name w:val="bluelight"/>
    <w:basedOn w:val="DefaultParagraphFont"/>
    <w:rsid w:val="00CB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murphy@sjcny.edu" TargetMode="External"/><Relationship Id="rId12" Type="http://schemas.openxmlformats.org/officeDocument/2006/relationships/hyperlink" Target="mailto:glamens@sjcny.edu" TargetMode="External"/><Relationship Id="rId13" Type="http://schemas.openxmlformats.org/officeDocument/2006/relationships/hyperlink" Target="mailto:murraych@strose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n.parsons@avila.edu" TargetMode="External"/><Relationship Id="rId6" Type="http://schemas.openxmlformats.org/officeDocument/2006/relationships/hyperlink" Target="mailto:ccavanau@chc.edu" TargetMode="External"/><Relationship Id="rId7" Type="http://schemas.openxmlformats.org/officeDocument/2006/relationships/hyperlink" Target="mailto:hamptonj@elms.edu" TargetMode="External"/><Relationship Id="rId8" Type="http://schemas.openxmlformats.org/officeDocument/2006/relationships/hyperlink" Target="mailto:ldelaet@fontbonne.edu" TargetMode="External"/><Relationship Id="rId9" Type="http://schemas.openxmlformats.org/officeDocument/2006/relationships/hyperlink" Target="mailto:jwood@msmu.edu" TargetMode="External"/><Relationship Id="rId10" Type="http://schemas.openxmlformats.org/officeDocument/2006/relationships/hyperlink" Target="mailto:amoch@stk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MacFarlane</dc:creator>
  <cp:keywords/>
  <dc:description/>
  <cp:lastModifiedBy>Rebecca Cao</cp:lastModifiedBy>
  <cp:revision>3</cp:revision>
  <dcterms:created xsi:type="dcterms:W3CDTF">2016-10-17T15:06:00Z</dcterms:created>
  <dcterms:modified xsi:type="dcterms:W3CDTF">2016-12-07T21:43:00Z</dcterms:modified>
</cp:coreProperties>
</file>